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rPr/>
      </w:pPr>
      <w:r w:rsidDel="00000000" w:rsidR="00000000" w:rsidRPr="00000000">
        <w:rPr>
          <w:rFonts w:ascii="Cambria" w:cs="Cambria" w:eastAsia="Cambria" w:hAnsi="Cambria"/>
          <w:b w:val="1"/>
          <w:i w:val="1"/>
          <w:color w:val="ff0000"/>
          <w:sz w:val="56"/>
          <w:szCs w:val="56"/>
          <w:rtl w:val="0"/>
        </w:rPr>
        <w:t xml:space="preserve">Information for Businesses: </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ind w:left="-5" w:hanging="10"/>
        <w:contextualSpacing w:val="0"/>
        <w:rPr/>
      </w:pPr>
      <w:r w:rsidDel="00000000" w:rsidR="00000000" w:rsidRPr="00000000">
        <w:rPr>
          <w:rFonts w:ascii="Cambria" w:cs="Cambria" w:eastAsia="Cambria" w:hAnsi="Cambria"/>
          <w:b w:val="1"/>
          <w:sz w:val="32"/>
          <w:szCs w:val="32"/>
          <w:rtl w:val="0"/>
        </w:rPr>
        <w:t xml:space="preserve">Friday, November 3, 5:00 </w:t>
      </w:r>
      <w:r w:rsidDel="00000000" w:rsidR="00000000" w:rsidRPr="00000000">
        <w:rPr>
          <w:rFonts w:ascii="Cambria" w:cs="Cambria" w:eastAsia="Cambria" w:hAnsi="Cambria"/>
          <w:b w:val="1"/>
          <w:sz w:val="24"/>
          <w:szCs w:val="24"/>
          <w:rtl w:val="0"/>
        </w:rPr>
        <w:t xml:space="preserve">P.M.</w:t>
      </w:r>
      <w:r w:rsidDel="00000000" w:rsidR="00000000" w:rsidRPr="00000000">
        <w:rPr>
          <w:rFonts w:ascii="Cambria" w:cs="Cambria" w:eastAsia="Cambria" w:hAnsi="Cambria"/>
          <w:b w:val="1"/>
          <w:sz w:val="32"/>
          <w:szCs w:val="32"/>
          <w:rtl w:val="0"/>
        </w:rPr>
        <w:t xml:space="preserve"> – 9:00 </w:t>
      </w:r>
      <w:r w:rsidDel="00000000" w:rsidR="00000000" w:rsidRPr="00000000">
        <w:rPr>
          <w:rFonts w:ascii="Cambria" w:cs="Cambria" w:eastAsia="Cambria" w:hAnsi="Cambria"/>
          <w:b w:val="1"/>
          <w:sz w:val="24"/>
          <w:szCs w:val="24"/>
          <w:rtl w:val="0"/>
        </w:rPr>
        <w:t xml:space="preserve">P.M. - </w:t>
      </w:r>
      <w:r w:rsidDel="00000000" w:rsidR="00000000" w:rsidRPr="00000000">
        <w:rPr>
          <w:rFonts w:ascii="Cambria" w:cs="Cambria" w:eastAsia="Cambria" w:hAnsi="Cambria"/>
          <w:b w:val="1"/>
          <w:sz w:val="32"/>
          <w:szCs w:val="32"/>
          <w:rtl w:val="0"/>
        </w:rPr>
        <w:t xml:space="preserve">artist reception  </w:t>
      </w:r>
      <w:r w:rsidDel="00000000" w:rsidR="00000000" w:rsidRPr="00000000">
        <w:rPr>
          <w:rtl w:val="0"/>
        </w:rPr>
      </w:r>
    </w:p>
    <w:p w:rsidR="00000000" w:rsidDel="00000000" w:rsidP="00000000" w:rsidRDefault="00000000" w:rsidRPr="00000000">
      <w:pPr>
        <w:spacing w:after="0" w:lineRule="auto"/>
        <w:ind w:left="-5" w:hanging="10"/>
        <w:contextualSpacing w:val="0"/>
        <w:rPr/>
      </w:pPr>
      <w:r w:rsidDel="00000000" w:rsidR="00000000" w:rsidRPr="00000000">
        <w:rPr>
          <w:rFonts w:ascii="Cambria" w:cs="Cambria" w:eastAsia="Cambria" w:hAnsi="Cambria"/>
          <w:b w:val="1"/>
          <w:sz w:val="32"/>
          <w:szCs w:val="32"/>
          <w:rtl w:val="0"/>
        </w:rPr>
        <w:t xml:space="preserve">with art, food and wine </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Cambria" w:cs="Cambria" w:eastAsia="Cambria" w:hAnsi="Cambria"/>
          <w:b w:val="1"/>
          <w:sz w:val="32"/>
          <w:szCs w:val="32"/>
          <w:rtl w:val="0"/>
        </w:rPr>
        <w:t xml:space="preserve"> </w:t>
      </w:r>
      <w:r w:rsidDel="00000000" w:rsidR="00000000" w:rsidRPr="00000000">
        <w:rPr>
          <w:rtl w:val="0"/>
        </w:rPr>
      </w:r>
    </w:p>
    <w:p w:rsidR="00000000" w:rsidDel="00000000" w:rsidP="00000000" w:rsidRDefault="00000000" w:rsidRPr="00000000">
      <w:pPr>
        <w:spacing w:after="0" w:lineRule="auto"/>
        <w:ind w:left="-5" w:hanging="10"/>
        <w:contextualSpacing w:val="0"/>
        <w:rPr/>
      </w:pPr>
      <w:r w:rsidDel="00000000" w:rsidR="00000000" w:rsidRPr="00000000">
        <w:rPr>
          <w:rFonts w:ascii="Cambria" w:cs="Cambria" w:eastAsia="Cambria" w:hAnsi="Cambria"/>
          <w:b w:val="1"/>
          <w:sz w:val="32"/>
          <w:szCs w:val="32"/>
          <w:rtl w:val="0"/>
        </w:rPr>
        <w:t xml:space="preserve">Saturday, November 4,</w:t>
      </w:r>
      <w:r w:rsidDel="00000000" w:rsidR="00000000" w:rsidRPr="00000000">
        <w:rPr>
          <w:rFonts w:ascii="Cambria" w:cs="Cambria" w:eastAsia="Cambria" w:hAnsi="Cambria"/>
          <w:b w:val="1"/>
          <w:sz w:val="32"/>
          <w:szCs w:val="32"/>
          <w:vertAlign w:val="superscript"/>
          <w:rtl w:val="0"/>
        </w:rPr>
        <w:t xml:space="preserve"> </w:t>
      </w:r>
      <w:r w:rsidDel="00000000" w:rsidR="00000000" w:rsidRPr="00000000">
        <w:rPr>
          <w:rFonts w:ascii="Cambria" w:cs="Cambria" w:eastAsia="Cambria" w:hAnsi="Cambria"/>
          <w:b w:val="1"/>
          <w:sz w:val="32"/>
          <w:szCs w:val="32"/>
          <w:rtl w:val="0"/>
        </w:rPr>
        <w:t xml:space="preserve">10:00 </w:t>
      </w:r>
      <w:r w:rsidDel="00000000" w:rsidR="00000000" w:rsidRPr="00000000">
        <w:rPr>
          <w:rFonts w:ascii="Cambria" w:cs="Cambria" w:eastAsia="Cambria" w:hAnsi="Cambria"/>
          <w:b w:val="1"/>
          <w:sz w:val="24"/>
          <w:szCs w:val="24"/>
          <w:rtl w:val="0"/>
        </w:rPr>
        <w:t xml:space="preserve">A.M.</w:t>
      </w:r>
      <w:r w:rsidDel="00000000" w:rsidR="00000000" w:rsidRPr="00000000">
        <w:rPr>
          <w:rFonts w:ascii="Cambria" w:cs="Cambria" w:eastAsia="Cambria" w:hAnsi="Cambria"/>
          <w:b w:val="1"/>
          <w:sz w:val="32"/>
          <w:szCs w:val="32"/>
          <w:rtl w:val="0"/>
        </w:rPr>
        <w:t xml:space="preserve"> – 3:00 </w:t>
      </w:r>
      <w:r w:rsidDel="00000000" w:rsidR="00000000" w:rsidRPr="00000000">
        <w:rPr>
          <w:rFonts w:ascii="Cambria" w:cs="Cambria" w:eastAsia="Cambria" w:hAnsi="Cambria"/>
          <w:b w:val="1"/>
          <w:sz w:val="24"/>
          <w:szCs w:val="24"/>
          <w:rtl w:val="0"/>
        </w:rPr>
        <w:t xml:space="preserve">P.M.</w:t>
      </w:r>
      <w:r w:rsidDel="00000000" w:rsidR="00000000" w:rsidRPr="00000000">
        <w:rPr>
          <w:rFonts w:ascii="Cambria" w:cs="Cambria" w:eastAsia="Cambria" w:hAnsi="Cambria"/>
          <w:b w:val="1"/>
          <w:sz w:val="32"/>
          <w:szCs w:val="32"/>
          <w:rtl w:val="0"/>
        </w:rPr>
        <w:t xml:space="preserve"> – family day with art viewing, music and children’s activities</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Cambria" w:cs="Cambria" w:eastAsia="Cambria" w:hAnsi="Cambria"/>
          <w:b w:val="1"/>
          <w:sz w:val="32"/>
          <w:szCs w:val="32"/>
          <w:rtl w:val="0"/>
        </w:rPr>
        <w:t xml:space="preserve"> </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Cambria" w:cs="Cambria" w:eastAsia="Cambria" w:hAnsi="Cambria"/>
          <w:b w:val="1"/>
          <w:i w:val="1"/>
          <w:sz w:val="24"/>
          <w:szCs w:val="24"/>
          <w:rtl w:val="0"/>
        </w:rPr>
        <w:t xml:space="preserve">Participating businesses shall: </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pPr>
        <w:spacing w:after="13" w:line="249" w:lineRule="auto"/>
        <w:ind w:left="730" w:right="158" w:hanging="10"/>
        <w:contextualSpacing w:val="0"/>
        <w:rPr/>
      </w:pPr>
      <w:r w:rsidDel="00000000" w:rsidR="00000000" w:rsidRPr="00000000">
        <w:rPr>
          <w:rFonts w:ascii="Cambria" w:cs="Cambria" w:eastAsia="Cambria" w:hAnsi="Cambria"/>
          <w:sz w:val="24"/>
          <w:szCs w:val="24"/>
          <w:rtl w:val="0"/>
        </w:rPr>
        <w:t xml:space="preserve">Join Tehama County Arts Council! </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pPr>
        <w:spacing w:after="13" w:line="249" w:lineRule="auto"/>
        <w:ind w:left="730" w:right="158" w:hanging="10"/>
        <w:contextualSpacing w:val="0"/>
        <w:rPr/>
      </w:pPr>
      <w:r w:rsidDel="00000000" w:rsidR="00000000" w:rsidRPr="00000000">
        <w:rPr>
          <w:rFonts w:ascii="Cambria" w:cs="Cambria" w:eastAsia="Cambria" w:hAnsi="Cambria"/>
          <w:sz w:val="24"/>
          <w:szCs w:val="24"/>
          <w:rtl w:val="0"/>
        </w:rPr>
        <w:t xml:space="preserve">Application must be received by October 6.  Mail to: </w:t>
      </w:r>
      <w:r w:rsidDel="00000000" w:rsidR="00000000" w:rsidRPr="00000000">
        <w:rPr>
          <w:rtl w:val="0"/>
        </w:rPr>
      </w:r>
    </w:p>
    <w:p w:rsidR="00000000" w:rsidDel="00000000" w:rsidP="00000000" w:rsidRDefault="00000000" w:rsidRPr="00000000">
      <w:pPr>
        <w:spacing w:after="13" w:line="249" w:lineRule="auto"/>
        <w:ind w:left="730" w:right="158" w:hanging="1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Tehama County Arts Council – P.O. Box 1201 – Red Bluff, CA 96080.  REMEMBER that mail takes a long round trip these days before arriving at the intended destination.   Applications may also be dropped off at Business Connections or the Main Event Gallery.</w:t>
      </w:r>
    </w:p>
    <w:p w:rsidR="00000000" w:rsidDel="00000000" w:rsidP="00000000" w:rsidRDefault="00000000" w:rsidRPr="00000000">
      <w:pPr>
        <w:spacing w:after="13" w:line="249" w:lineRule="auto"/>
        <w:ind w:left="730" w:right="158" w:hanging="1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after="13" w:line="249" w:lineRule="auto"/>
        <w:ind w:left="730" w:right="158" w:hanging="10"/>
        <w:contextualSpacing w:val="0"/>
        <w:rPr/>
      </w:pPr>
      <w:r w:rsidDel="00000000" w:rsidR="00000000" w:rsidRPr="00000000">
        <w:rPr>
          <w:rFonts w:ascii="Cambria" w:cs="Cambria" w:eastAsia="Cambria" w:hAnsi="Cambria"/>
          <w:sz w:val="24"/>
          <w:szCs w:val="24"/>
          <w:rtl w:val="0"/>
        </w:rPr>
        <w:t xml:space="preserve">Additions or revisions to the business or artist information that are not received by October 13 will not appear in the brochure.  It is our goal to distribute (and post online) the brochures a week before the event.</w:t>
      </w:r>
      <w:r w:rsidDel="00000000" w:rsidR="00000000" w:rsidRPr="00000000">
        <w:rPr>
          <w:rtl w:val="0"/>
        </w:rPr>
      </w:r>
    </w:p>
    <w:p w:rsidR="00000000" w:rsidDel="00000000" w:rsidP="00000000" w:rsidRDefault="00000000" w:rsidRPr="00000000">
      <w:pPr>
        <w:spacing w:after="265" w:lineRule="auto"/>
        <w:ind w:left="720" w:firstLine="0"/>
        <w:contextualSpacing w:val="0"/>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pPr>
        <w:pBdr>
          <w:top w:color="000000" w:space="0" w:sz="4" w:val="single"/>
          <w:left w:color="000000" w:space="0" w:sz="4" w:val="single"/>
          <w:bottom w:color="000000" w:space="0" w:sz="4" w:val="single"/>
          <w:right w:color="000000" w:space="0" w:sz="4" w:val="single"/>
        </w:pBdr>
        <w:spacing w:after="316" w:line="238" w:lineRule="auto"/>
        <w:ind w:left="163" w:firstLine="0"/>
        <w:contextualSpacing w:val="0"/>
        <w:rPr>
          <w:rFonts w:ascii="Cambria" w:cs="Cambria" w:eastAsia="Cambria" w:hAnsi="Cambria"/>
          <w:color w:val="ff0000"/>
          <w:sz w:val="28"/>
          <w:szCs w:val="28"/>
        </w:rPr>
      </w:pPr>
      <w:r w:rsidDel="00000000" w:rsidR="00000000" w:rsidRPr="00000000">
        <w:rPr>
          <w:rFonts w:ascii="Cambria" w:cs="Cambria" w:eastAsia="Cambria" w:hAnsi="Cambria"/>
          <w:color w:val="ff0000"/>
          <w:sz w:val="28"/>
          <w:szCs w:val="28"/>
          <w:rtl w:val="0"/>
        </w:rPr>
        <w:t xml:space="preserve">Tehama County Arts Council will submit and process alcoholic beverage permits with CA Alcohol Beverage Control Board on behalf of those hosting businesses serving alcoholic beverages. The ABC DAILY LICENSE APPLICATION/AUTHORIZATION form along with $25 check </w:t>
      </w:r>
      <w:r w:rsidDel="00000000" w:rsidR="00000000" w:rsidRPr="00000000">
        <w:rPr>
          <w:rFonts w:ascii="Cambria" w:cs="Cambria" w:eastAsia="Cambria" w:hAnsi="Cambria"/>
          <w:b w:val="1"/>
          <w:color w:val="ff0000"/>
          <w:sz w:val="28"/>
          <w:szCs w:val="28"/>
          <w:rtl w:val="0"/>
        </w:rPr>
        <w:t xml:space="preserve">MADE OUT TO ABC </w:t>
      </w:r>
      <w:r w:rsidDel="00000000" w:rsidR="00000000" w:rsidRPr="00000000">
        <w:rPr>
          <w:rFonts w:ascii="Cambria" w:cs="Cambria" w:eastAsia="Cambria" w:hAnsi="Cambria"/>
          <w:color w:val="ff0000"/>
          <w:sz w:val="28"/>
          <w:szCs w:val="28"/>
          <w:rtl w:val="0"/>
        </w:rPr>
        <w:t xml:space="preserve">must be </w:t>
      </w:r>
      <w:r w:rsidDel="00000000" w:rsidR="00000000" w:rsidRPr="00000000">
        <w:rPr>
          <w:rFonts w:ascii="Cambria" w:cs="Cambria" w:eastAsia="Cambria" w:hAnsi="Cambria"/>
          <w:b w:val="1"/>
          <w:color w:val="ff0000"/>
          <w:sz w:val="28"/>
          <w:szCs w:val="28"/>
          <w:rtl w:val="0"/>
        </w:rPr>
        <w:t xml:space="preserve">in TCAC’s hands before October 13</w:t>
      </w:r>
      <w:r w:rsidDel="00000000" w:rsidR="00000000" w:rsidRPr="00000000">
        <w:rPr>
          <w:rFonts w:ascii="Cambria" w:cs="Cambria" w:eastAsia="Cambria" w:hAnsi="Cambria"/>
          <w:color w:val="ff0000"/>
          <w:sz w:val="28"/>
          <w:szCs w:val="28"/>
          <w:rtl w:val="0"/>
        </w:rPr>
        <w:t xml:space="preserve">.  Applications may be mailed or dropped off at Business Connections.</w:t>
      </w:r>
    </w:p>
    <w:p w:rsidR="00000000" w:rsidDel="00000000" w:rsidP="00000000" w:rsidRDefault="00000000" w:rsidRPr="00000000">
      <w:pPr>
        <w:pBdr>
          <w:top w:color="000000" w:space="0" w:sz="4" w:val="single"/>
          <w:left w:color="000000" w:space="0" w:sz="4" w:val="single"/>
          <w:bottom w:color="000000" w:space="0" w:sz="4" w:val="single"/>
          <w:right w:color="000000" w:space="0" w:sz="4" w:val="single"/>
        </w:pBdr>
        <w:spacing w:after="316" w:line="238" w:lineRule="auto"/>
        <w:ind w:left="163" w:firstLine="0"/>
        <w:contextualSpacing w:val="0"/>
        <w:rPr>
          <w:color w:val="ff0000"/>
        </w:rPr>
      </w:pPr>
      <w:r w:rsidDel="00000000" w:rsidR="00000000" w:rsidRPr="00000000">
        <w:rPr>
          <w:rFonts w:ascii="Cambria" w:cs="Cambria" w:eastAsia="Cambria" w:hAnsi="Cambria"/>
          <w:color w:val="ff0000"/>
          <w:sz w:val="28"/>
          <w:szCs w:val="28"/>
          <w:rtl w:val="0"/>
        </w:rPr>
        <w:t xml:space="preserve">Note that under this permit, vendors may take orders and payment from buyers, but cannot deliver product at the event.</w:t>
      </w:r>
      <w:r w:rsidDel="00000000" w:rsidR="00000000" w:rsidRPr="00000000">
        <w:rPr>
          <w:rtl w:val="0"/>
        </w:rPr>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0VER</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after="13" w:line="249" w:lineRule="auto"/>
        <w:ind w:left="-5" w:right="158" w:hanging="10"/>
        <w:contextualSpacing w:val="0"/>
        <w:rPr/>
      </w:pPr>
      <w:bookmarkStart w:colFirst="0" w:colLast="0" w:name="_gjdgxs" w:id="0"/>
      <w:bookmarkEnd w:id="0"/>
      <w:r w:rsidDel="00000000" w:rsidR="00000000" w:rsidRPr="00000000">
        <w:rPr>
          <w:rFonts w:ascii="Cambria" w:cs="Cambria" w:eastAsia="Cambria" w:hAnsi="Cambria"/>
          <w:sz w:val="24"/>
          <w:szCs w:val="24"/>
          <w:rtl w:val="0"/>
        </w:rPr>
        <w:t xml:space="preserve">Businesses are asked to provide appetizers for the open house Friday, between 5:00 P.M. and 9:00 P.M.  Local restaurants and other food providers may be willing to assist with appetizers.  Call early to arrange your first choice.</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pPr>
        <w:spacing w:after="13" w:line="249" w:lineRule="auto"/>
        <w:ind w:left="-5" w:right="158" w:hanging="10"/>
        <w:contextualSpacing w:val="0"/>
        <w:rPr/>
      </w:pPr>
      <w:r w:rsidDel="00000000" w:rsidR="00000000" w:rsidRPr="00000000">
        <w:rPr>
          <w:rFonts w:ascii="Cambria" w:cs="Cambria" w:eastAsia="Cambria" w:hAnsi="Cambria"/>
          <w:sz w:val="24"/>
          <w:szCs w:val="24"/>
          <w:rtl w:val="0"/>
        </w:rPr>
        <w:t xml:space="preserve">Businesses may pair with artist independently or call Chrissie Hamilton Clapp to request assistance. 530- 527-7824 </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Cambria" w:cs="Cambria" w:eastAsia="Cambria" w:hAnsi="Cambria"/>
          <w:sz w:val="24"/>
          <w:szCs w:val="24"/>
          <w:rtl w:val="0"/>
        </w:rPr>
        <w:t xml:space="preserve">Participating businesses are asked to </w:t>
      </w:r>
      <w:r w:rsidDel="00000000" w:rsidR="00000000" w:rsidRPr="00000000">
        <w:rPr>
          <w:rFonts w:ascii="Cambria" w:cs="Cambria" w:eastAsia="Cambria" w:hAnsi="Cambria"/>
          <w:b w:val="1"/>
          <w:sz w:val="24"/>
          <w:szCs w:val="24"/>
          <w:rtl w:val="0"/>
        </w:rPr>
        <w:t xml:space="preserve">display art for the both days of the event</w:t>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pPr>
        <w:spacing w:after="13" w:line="249" w:lineRule="auto"/>
        <w:ind w:left="-5" w:right="158" w:hanging="10"/>
        <w:contextualSpacing w:val="0"/>
        <w:rPr/>
      </w:pPr>
      <w:r w:rsidDel="00000000" w:rsidR="00000000" w:rsidRPr="00000000">
        <w:rPr>
          <w:rFonts w:ascii="Cambria" w:cs="Cambria" w:eastAsia="Cambria" w:hAnsi="Cambria"/>
          <w:sz w:val="24"/>
          <w:szCs w:val="24"/>
          <w:rtl w:val="0"/>
        </w:rPr>
        <w:t xml:space="preserve">The artist is responsible for displaying, disassembling art and all sales transactions.  The TCAC has some display panels to loan.</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pPr>
        <w:spacing w:after="13" w:line="249" w:lineRule="auto"/>
        <w:ind w:left="-5" w:right="158" w:hanging="10"/>
        <w:contextualSpacing w:val="0"/>
        <w:rPr/>
      </w:pPr>
      <w:r w:rsidDel="00000000" w:rsidR="00000000" w:rsidRPr="00000000">
        <w:rPr>
          <w:rFonts w:ascii="Cambria" w:cs="Cambria" w:eastAsia="Cambria" w:hAnsi="Cambria"/>
          <w:sz w:val="24"/>
          <w:szCs w:val="24"/>
          <w:rtl w:val="0"/>
        </w:rPr>
        <w:t xml:space="preserve">Thank you for participating with this great artistic celebration!  We look forward to working with you. </w:t>
      </w:r>
      <w:r w:rsidDel="00000000" w:rsidR="00000000" w:rsidRPr="00000000">
        <w:rPr>
          <w:rtl w:val="0"/>
        </w:rPr>
      </w:r>
    </w:p>
    <w:p w:rsidR="00000000" w:rsidDel="00000000" w:rsidP="00000000" w:rsidRDefault="00000000" w:rsidRPr="00000000">
      <w:pPr>
        <w:spacing w:after="0" w:lineRule="auto"/>
        <w:contextualSpacing w:val="0"/>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pPr>
        <w:spacing w:after="13" w:line="249" w:lineRule="auto"/>
        <w:ind w:left="-5" w:right="158" w:hanging="10"/>
        <w:contextualSpacing w:val="0"/>
        <w:rPr/>
      </w:pPr>
      <w:r w:rsidDel="00000000" w:rsidR="00000000" w:rsidRPr="00000000">
        <w:rPr>
          <w:rFonts w:ascii="Cambria" w:cs="Cambria" w:eastAsia="Cambria" w:hAnsi="Cambria"/>
          <w:sz w:val="24"/>
          <w:szCs w:val="24"/>
          <w:rtl w:val="0"/>
        </w:rPr>
        <w:t xml:space="preserve">Call Robert Bird at 530-391-3259 for questions or additional information. </w:t>
      </w:r>
      <w:r w:rsidDel="00000000" w:rsidR="00000000" w:rsidRPr="00000000">
        <w:rPr>
          <w:rtl w:val="0"/>
        </w:rPr>
      </w:r>
    </w:p>
    <w:sectPr>
      <w:headerReference r:id="rId5" w:type="default"/>
      <w:footerReference r:id="rId6" w:type="default"/>
      <w:pgSz w:h="15840" w:w="12240"/>
      <w:pgMar w:bottom="1440" w:top="1440" w:left="1800" w:right="159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ArtWalk_info for businesses 2017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Rule="auto"/>
      <w:ind w:left="-5" w:hanging="10"/>
      <w:contextualSpacing w:val="0"/>
      <w:rPr>
        <w:sz w:val="40"/>
        <w:szCs w:val="40"/>
      </w:rPr>
    </w:pPr>
    <w:r w:rsidDel="00000000" w:rsidR="00000000" w:rsidRPr="00000000">
      <w:rPr>
        <w:rFonts w:ascii="Cambria" w:cs="Cambria" w:eastAsia="Cambria" w:hAnsi="Cambria"/>
        <w:b w:val="1"/>
        <w:sz w:val="40"/>
        <w:szCs w:val="40"/>
        <w:rtl w:val="0"/>
      </w:rPr>
      <w:t xml:space="preserve">15</w:t>
    </w:r>
    <w:r w:rsidDel="00000000" w:rsidR="00000000" w:rsidRPr="00000000">
      <w:rPr>
        <w:rFonts w:ascii="Cambria" w:cs="Cambria" w:eastAsia="Cambria" w:hAnsi="Cambria"/>
        <w:b w:val="1"/>
        <w:sz w:val="40"/>
        <w:szCs w:val="40"/>
        <w:vertAlign w:val="superscript"/>
        <w:rtl w:val="0"/>
      </w:rPr>
      <w:t xml:space="preserve">th</w:t>
    </w:r>
    <w:r w:rsidDel="00000000" w:rsidR="00000000" w:rsidRPr="00000000">
      <w:rPr>
        <w:rFonts w:ascii="Cambria" w:cs="Cambria" w:eastAsia="Cambria" w:hAnsi="Cambria"/>
        <w:b w:val="1"/>
        <w:sz w:val="40"/>
        <w:szCs w:val="40"/>
        <w:rtl w:val="0"/>
      </w:rPr>
      <w:t xml:space="preserve"> Annual Downtown Red Bluff ArtWalk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